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B6B3A" w14:textId="4F003482" w:rsidR="00C942E9" w:rsidRPr="0081393E" w:rsidRDefault="00E57953" w:rsidP="000649C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393E">
        <w:rPr>
          <w:rFonts w:ascii="Times New Roman" w:eastAsia="Times New Roman" w:hAnsi="Times New Roman" w:cs="Times New Roman"/>
          <w:b/>
          <w:lang w:eastAsia="ru-RU"/>
        </w:rPr>
        <w:t xml:space="preserve">Условия </w:t>
      </w:r>
      <w:r w:rsidR="00D55F5E" w:rsidRPr="0081393E">
        <w:rPr>
          <w:rFonts w:ascii="Times New Roman" w:eastAsia="Times New Roman" w:hAnsi="Times New Roman" w:cs="Times New Roman"/>
          <w:b/>
          <w:lang w:eastAsia="ru-RU"/>
        </w:rPr>
        <w:t xml:space="preserve">проведения </w:t>
      </w:r>
      <w:r w:rsidR="000649C3" w:rsidRPr="0081393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2F1A">
        <w:rPr>
          <w:rFonts w:ascii="Times New Roman" w:eastAsia="Times New Roman" w:hAnsi="Times New Roman" w:cs="Times New Roman"/>
          <w:b/>
          <w:lang w:eastAsia="ru-RU"/>
        </w:rPr>
        <w:t xml:space="preserve">стимулирующей </w:t>
      </w:r>
      <w:r w:rsidR="000649C3" w:rsidRPr="0081393E">
        <w:rPr>
          <w:rFonts w:ascii="Times New Roman" w:eastAsia="Times New Roman" w:hAnsi="Times New Roman" w:cs="Times New Roman"/>
          <w:b/>
          <w:lang w:eastAsia="ru-RU"/>
        </w:rPr>
        <w:t>акци</w:t>
      </w:r>
      <w:r w:rsidR="00AC7C88" w:rsidRPr="0081393E">
        <w:rPr>
          <w:rFonts w:ascii="Times New Roman" w:eastAsia="Times New Roman" w:hAnsi="Times New Roman" w:cs="Times New Roman"/>
          <w:b/>
          <w:lang w:eastAsia="ru-RU"/>
        </w:rPr>
        <w:t>и</w:t>
      </w:r>
      <w:r w:rsidR="00043C83" w:rsidRPr="0081393E">
        <w:rPr>
          <w:rFonts w:ascii="Times New Roman" w:eastAsia="Times New Roman" w:hAnsi="Times New Roman" w:cs="Times New Roman"/>
          <w:b/>
          <w:lang w:eastAsia="ru-RU"/>
        </w:rPr>
        <w:t>,</w:t>
      </w:r>
    </w:p>
    <w:p w14:paraId="57EC080A" w14:textId="55EB4D25" w:rsidR="00B22E6F" w:rsidRPr="0081393E" w:rsidRDefault="00C942E9" w:rsidP="00C942E9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1393E">
        <w:rPr>
          <w:rFonts w:ascii="Times New Roman" w:eastAsia="Times New Roman" w:hAnsi="Times New Roman" w:cs="Times New Roman"/>
          <w:b/>
          <w:lang w:eastAsia="ru-RU"/>
        </w:rPr>
        <w:t>посвященно</w:t>
      </w:r>
      <w:r w:rsidR="00043C83" w:rsidRPr="0081393E">
        <w:rPr>
          <w:rFonts w:ascii="Times New Roman" w:eastAsia="Times New Roman" w:hAnsi="Times New Roman" w:cs="Times New Roman"/>
          <w:b/>
          <w:lang w:eastAsia="ru-RU"/>
        </w:rPr>
        <w:t>й</w:t>
      </w:r>
      <w:proofErr w:type="gramEnd"/>
      <w:r w:rsidRPr="0081393E">
        <w:rPr>
          <w:rFonts w:ascii="Times New Roman" w:eastAsia="Times New Roman" w:hAnsi="Times New Roman" w:cs="Times New Roman"/>
          <w:b/>
          <w:lang w:eastAsia="ru-RU"/>
        </w:rPr>
        <w:t xml:space="preserve"> 20-летию  бренда </w:t>
      </w:r>
      <w:r w:rsidRPr="0081393E">
        <w:rPr>
          <w:rFonts w:ascii="Times New Roman" w:eastAsia="Times New Roman" w:hAnsi="Times New Roman" w:cs="Times New Roman"/>
          <w:b/>
          <w:lang w:val="en-US" w:eastAsia="ru-RU"/>
        </w:rPr>
        <w:t>CAIMAN</w:t>
      </w:r>
      <w:r w:rsidR="00987AE1" w:rsidRPr="008139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4FD5974" w14:textId="7C2F2FE0" w:rsidR="000649C3" w:rsidRPr="0081393E" w:rsidRDefault="00D55F5E" w:rsidP="000649C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393E">
        <w:rPr>
          <w:rFonts w:ascii="Times New Roman" w:eastAsia="Times New Roman" w:hAnsi="Times New Roman" w:cs="Times New Roman"/>
          <w:b/>
          <w:lang w:eastAsia="ru-RU"/>
        </w:rPr>
        <w:t>(далее по тексту – Акция)</w:t>
      </w:r>
    </w:p>
    <w:p w14:paraId="565D673E" w14:textId="77777777" w:rsidR="000649C3" w:rsidRPr="0081393E" w:rsidRDefault="000649C3" w:rsidP="000649C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4EA6E4" w14:textId="2F12FE45" w:rsidR="00D55F5E" w:rsidRPr="00E64FB4" w:rsidRDefault="00C942E9" w:rsidP="00886F4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Организатор Акци</w:t>
      </w:r>
      <w:r w:rsidR="00AC7C88"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87AE1"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(далее – Организатор)</w:t>
      </w:r>
      <w:r w:rsidR="000649C3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: Общество с ограниченной ответственностью «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КАЙМАН РУС</w:t>
      </w:r>
      <w:r w:rsidR="000649C3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1463D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25F0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ИНН: 5047096152 ОГРН: 1085047007484</w:t>
      </w:r>
      <w:r w:rsidR="005525F0" w:rsidRPr="00E64FB4">
        <w:rPr>
          <w:rFonts w:ascii="Times New Roman" w:hAnsi="Times New Roman" w:cs="Times New Roman"/>
          <w:color w:val="222222"/>
          <w:sz w:val="20"/>
          <w:szCs w:val="20"/>
        </w:rPr>
        <w:t> </w:t>
      </w:r>
      <w:r w:rsidR="00E1463D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, адрес места нахождения: 14140</w:t>
      </w:r>
      <w:r w:rsidR="00987AE1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1463D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Московская область, г. Химки, Ленинградское шоссе, владение 29 Г.</w:t>
      </w:r>
      <w:r w:rsidR="00D55F5E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C3A832" w14:textId="11419747" w:rsidR="0081393E" w:rsidRPr="00E64FB4" w:rsidRDefault="0081393E" w:rsidP="00886F47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Акции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: популяризация товаров бренда CAIMAN, с целью привлечения внимания потребителя к указанным товарам и увеличения объемов продаж товаров бренда CAIMAN. Акция проводится в соответствии с настоящими условиями проведения (далее "</w:t>
      </w:r>
      <w:r w:rsid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").</w:t>
      </w:r>
    </w:p>
    <w:p w14:paraId="1BEAE0E4" w14:textId="0BA450AC" w:rsidR="0081393E" w:rsidRPr="00E64FB4" w:rsidRDefault="0081393E" w:rsidP="00886F4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Точки продаж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фирменные салоны </w:t>
      </w:r>
      <w:r w:rsidRPr="00E64FB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CAIMAN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 Акции 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64FB4">
        <w:rPr>
          <w:rStyle w:val="a3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розничные магазины  ООО «КАЙМАН РУС»»)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официально осуществляющий продажу товара, участвующего в Акции,  и  </w:t>
      </w:r>
      <w:r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расположенные по адресам: </w:t>
      </w:r>
    </w:p>
    <w:p w14:paraId="6EF2DF26" w14:textId="6F45CD4F" w:rsidR="0081393E" w:rsidRPr="00E64FB4" w:rsidRDefault="0081393E" w:rsidP="00886F4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Адыгея, Тахтамукайский район, аул Новая Адыгея, ул. Тургеневское шоссе, д 8А;</w:t>
      </w:r>
    </w:p>
    <w:p w14:paraId="13DA6049" w14:textId="3994FCF1" w:rsidR="0081393E" w:rsidRPr="00E64FB4" w:rsidRDefault="0081393E" w:rsidP="00886F4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Нижегородская обл., Кстовский муниципальный округ, село </w:t>
      </w:r>
      <w:proofErr w:type="spellStart"/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Федяково</w:t>
      </w:r>
      <w:proofErr w:type="spellEnd"/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Любимая улица, 1,  </w:t>
      </w:r>
      <w:r w:rsidR="00860871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торговый центр МЕГА Нижний Новгород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90D597A" w14:textId="10DA186A" w:rsidR="0081393E" w:rsidRDefault="0081393E" w:rsidP="00886F4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B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Самарская область, г. Самара, Красноглинский район, 24 км. Московского шоссе, дом № 5, 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торговый центр МЕГА Самара</w:t>
      </w:r>
      <w:r w:rsidR="00860871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D7B6871" w14:textId="12B7ED71" w:rsidR="00DA7904" w:rsidRDefault="00DA7904" w:rsidP="00886F47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Санкт-Петербург г.,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Лахтинский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проспект, дом №83, корпус 2.</w:t>
      </w:r>
    </w:p>
    <w:p w14:paraId="00F81017" w14:textId="6FD4A110" w:rsidR="00A94E5B" w:rsidRPr="00E64FB4" w:rsidRDefault="003F1D1E" w:rsidP="00886F4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Товары</w:t>
      </w:r>
      <w:r w:rsidR="006B6C60"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участвующие </w:t>
      </w:r>
      <w:r w:rsidR="00AC7C88"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Акции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E1463D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C7C88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товары бренда </w:t>
      </w:r>
      <w:r w:rsidR="00AC7C88" w:rsidRPr="00E64FB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CAIMAN</w:t>
      </w:r>
      <w:r w:rsidR="00AC7C88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оснащенные электродвигателем или двигателем внутреннего сгорания,</w:t>
      </w:r>
      <w:r w:rsid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которые распространяется Акция, </w:t>
      </w:r>
      <w:r w:rsidR="00AC7C88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реализуемые Организатором  в</w:t>
      </w:r>
      <w:r w:rsid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Точках продаж.</w:t>
      </w:r>
      <w:r w:rsidR="00AC7C88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Акции не участвуют товары бренда </w:t>
      </w:r>
      <w:r w:rsidR="007B2F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CAIMAN</w:t>
      </w:r>
      <w:r w:rsid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указанные </w:t>
      </w:r>
      <w:r w:rsidR="007B2F1A" w:rsidRPr="003D4A4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п.</w:t>
      </w:r>
      <w:r w:rsidR="003D4A48" w:rsidRPr="003D4A48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Условий.</w:t>
      </w:r>
    </w:p>
    <w:p w14:paraId="738CE842" w14:textId="60F9F77A" w:rsidR="00D91C4C" w:rsidRPr="00E64FB4" w:rsidRDefault="00E64FB4" w:rsidP="00886F4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Участники Акции</w:t>
      </w:r>
      <w:r w:rsidR="00D91C4C" w:rsidRPr="00E64FB4">
        <w:rPr>
          <w:rFonts w:ascii="Times New Roman" w:hAnsi="Times New Roman" w:cs="Times New Roman"/>
          <w:b/>
          <w:sz w:val="20"/>
          <w:szCs w:val="20"/>
        </w:rPr>
        <w:t>:</w:t>
      </w:r>
      <w:r w:rsidR="00D91C4C" w:rsidRPr="00E64FB4">
        <w:rPr>
          <w:rFonts w:ascii="Times New Roman" w:hAnsi="Times New Roman" w:cs="Times New Roman"/>
          <w:sz w:val="20"/>
          <w:szCs w:val="20"/>
        </w:rPr>
        <w:t xml:space="preserve"> дееспособные физические лица, достигшие возраста 18 лет, граждане Российской Федерации, </w:t>
      </w:r>
      <w:r w:rsidR="00886F47">
        <w:rPr>
          <w:rFonts w:ascii="Times New Roman" w:hAnsi="Times New Roman" w:cs="Times New Roman"/>
          <w:sz w:val="20"/>
          <w:szCs w:val="20"/>
        </w:rPr>
        <w:t xml:space="preserve">единовременно </w:t>
      </w:r>
      <w:r w:rsidR="00D91C4C" w:rsidRPr="00E64FB4">
        <w:rPr>
          <w:rFonts w:ascii="Times New Roman" w:hAnsi="Times New Roman" w:cs="Times New Roman"/>
          <w:sz w:val="20"/>
          <w:szCs w:val="20"/>
        </w:rPr>
        <w:t xml:space="preserve">купившие в период с 01.06.2024 г. по 30.06.2024 г. в Точке продаж  Товар, </w:t>
      </w:r>
      <w:r>
        <w:rPr>
          <w:rFonts w:ascii="Times New Roman" w:hAnsi="Times New Roman" w:cs="Times New Roman"/>
          <w:sz w:val="20"/>
          <w:szCs w:val="20"/>
        </w:rPr>
        <w:t>участвующий в Акции</w:t>
      </w:r>
      <w:r w:rsidR="00D91C4C" w:rsidRPr="00E64FB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по цене не менее 50 000 (Пятидесяти тысяч) рублей (в том числе НДС 20%)</w:t>
      </w:r>
      <w:r w:rsidR="0062384B">
        <w:rPr>
          <w:rFonts w:ascii="Times New Roman" w:hAnsi="Times New Roman" w:cs="Times New Roman"/>
          <w:sz w:val="20"/>
          <w:szCs w:val="20"/>
        </w:rPr>
        <w:t xml:space="preserve">, </w:t>
      </w:r>
      <w:r w:rsidR="00D91C4C" w:rsidRPr="00E64FB4">
        <w:rPr>
          <w:rFonts w:ascii="Times New Roman" w:hAnsi="Times New Roman" w:cs="Times New Roman"/>
          <w:sz w:val="20"/>
          <w:szCs w:val="20"/>
        </w:rPr>
        <w:t xml:space="preserve">  исключительно для личных, семейных, домашних и иных нужд, не связанных с осуществлением п</w:t>
      </w:r>
      <w:r w:rsidRPr="00E64FB4">
        <w:rPr>
          <w:rFonts w:ascii="Times New Roman" w:hAnsi="Times New Roman" w:cs="Times New Roman"/>
          <w:sz w:val="20"/>
          <w:szCs w:val="20"/>
        </w:rPr>
        <w:t>редпринимательской деятельности</w:t>
      </w:r>
      <w:r w:rsidR="00D91C4C" w:rsidRPr="00E64FB4">
        <w:rPr>
          <w:rFonts w:ascii="Times New Roman" w:hAnsi="Times New Roman" w:cs="Times New Roman"/>
          <w:sz w:val="20"/>
          <w:szCs w:val="20"/>
        </w:rPr>
        <w:t>.</w:t>
      </w:r>
    </w:p>
    <w:p w14:paraId="05997B83" w14:textId="42996311" w:rsidR="00D91C4C" w:rsidRPr="00E64FB4" w:rsidRDefault="00D91C4C" w:rsidP="00D91C4C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E64FB4"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одарочный </w:t>
      </w:r>
      <w:r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фонд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совокупность </w:t>
      </w:r>
      <w:r w:rsid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товаров, перечисленных в </w:t>
      </w:r>
      <w:r w:rsidR="0062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таблице 1 настоящего </w:t>
      </w:r>
      <w:r w:rsid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62384B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 (далее – подарки)</w:t>
      </w:r>
      <w:r w:rsidR="00E64FB4" w:rsidRPr="00E64F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E64FB4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предназначенных для передачи </w:t>
      </w:r>
      <w:r w:rsidR="0062384B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64FB4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частникам</w:t>
      </w:r>
      <w:r w:rsidR="006238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Акции </w:t>
      </w:r>
      <w:r w:rsidR="00E64FB4"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2384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 с Условиями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Подарки </w:t>
      </w:r>
      <w:r w:rsidRPr="00E64F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образуется за счет средств Организатора и используется исключительно на передачу выигрышей участникам Акции, в порядке, предусмотренном Условиями.</w:t>
      </w:r>
    </w:p>
    <w:p w14:paraId="32006404" w14:textId="2FDD1395" w:rsidR="00043C83" w:rsidRPr="0062384B" w:rsidRDefault="0062384B" w:rsidP="0062384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238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таблица 1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777"/>
        <w:gridCol w:w="2031"/>
        <w:gridCol w:w="2440"/>
        <w:gridCol w:w="2245"/>
        <w:gridCol w:w="2078"/>
      </w:tblGrid>
      <w:tr w:rsidR="00886F47" w:rsidRPr="0062384B" w14:paraId="7ED50887" w14:textId="6175F356" w:rsidTr="00886F47">
        <w:tc>
          <w:tcPr>
            <w:tcW w:w="777" w:type="dxa"/>
          </w:tcPr>
          <w:p w14:paraId="20147727" w14:textId="6BD18C70" w:rsidR="00886F47" w:rsidRPr="0062384B" w:rsidRDefault="00886F47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031" w:type="dxa"/>
          </w:tcPr>
          <w:p w14:paraId="4C2BE2AB" w14:textId="2E4090FC" w:rsidR="00886F47" w:rsidRPr="0062384B" w:rsidRDefault="00886F47" w:rsidP="0062384B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Условие получения Подарка Участником Акции</w:t>
            </w:r>
          </w:p>
        </w:tc>
        <w:tc>
          <w:tcPr>
            <w:tcW w:w="2440" w:type="dxa"/>
          </w:tcPr>
          <w:p w14:paraId="50C06196" w14:textId="77777777" w:rsidR="00886F47" w:rsidRPr="0062384B" w:rsidRDefault="00886F47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Подарок </w:t>
            </w:r>
          </w:p>
          <w:p w14:paraId="7BA94EE3" w14:textId="7F6C8B09" w:rsidR="00886F47" w:rsidRPr="0062384B" w:rsidRDefault="00886F47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(наименование, модель и иные характеристики)</w:t>
            </w:r>
          </w:p>
          <w:p w14:paraId="4AA3893F" w14:textId="4BCB5950" w:rsidR="00886F47" w:rsidRPr="0062384B" w:rsidRDefault="00886F47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Наименование:</w:t>
            </w:r>
          </w:p>
        </w:tc>
        <w:tc>
          <w:tcPr>
            <w:tcW w:w="2245" w:type="dxa"/>
          </w:tcPr>
          <w:p w14:paraId="4610CCD6" w14:textId="3DB3E324" w:rsidR="00886F47" w:rsidRPr="0062384B" w:rsidRDefault="00886F47" w:rsidP="00886F4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Общее количество Подарков в Подарочном фонде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78" w:type="dxa"/>
          </w:tcPr>
          <w:p w14:paraId="050508F5" w14:textId="391DA8BB" w:rsidR="00886F47" w:rsidRDefault="00886F47" w:rsidP="00886F4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Подарков, которые может получить один участник Акции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886F47" w:rsidRPr="0062384B" w14:paraId="2D893821" w14:textId="2D3542E5" w:rsidTr="00886F47">
        <w:tc>
          <w:tcPr>
            <w:tcW w:w="777" w:type="dxa"/>
          </w:tcPr>
          <w:p w14:paraId="4DB530A8" w14:textId="2EA3B6C6" w:rsidR="00886F47" w:rsidRPr="0062384B" w:rsidRDefault="00886F47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1" w:type="dxa"/>
          </w:tcPr>
          <w:p w14:paraId="6C9BF8E4" w14:textId="5F0D78CC" w:rsidR="00886F47" w:rsidRPr="0062384B" w:rsidRDefault="00886F47" w:rsidP="00043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единовременной </w:t>
            </w: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покупке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Товара, участвующего в Акции,  на сумму  </w:t>
            </w: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рублей </w:t>
            </w: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69 999,99 рублей </w:t>
            </w: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B188269" w14:textId="4287BE4A" w:rsidR="00886F47" w:rsidRPr="0062384B" w:rsidRDefault="00886F47" w:rsidP="00043C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</w:tcPr>
          <w:p w14:paraId="364FC6C5" w14:textId="17B2AC3F" w:rsidR="00886F47" w:rsidRPr="0062384B" w:rsidRDefault="00886F47" w:rsidP="0062384B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ручной Standard 2, 2 л, 2 бар, 0,46 кг</w:t>
            </w:r>
          </w:p>
        </w:tc>
        <w:tc>
          <w:tcPr>
            <w:tcW w:w="2245" w:type="dxa"/>
          </w:tcPr>
          <w:p w14:paraId="45AC5393" w14:textId="1CA4A1F5" w:rsidR="00886F47" w:rsidRPr="0062384B" w:rsidRDefault="00DA7904" w:rsidP="0062384B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Двадцать</w:t>
            </w:r>
            <w:r w:rsid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штук в одной Торговой Точке</w:t>
            </w:r>
          </w:p>
        </w:tc>
        <w:tc>
          <w:tcPr>
            <w:tcW w:w="2078" w:type="dxa"/>
          </w:tcPr>
          <w:p w14:paraId="6F542541" w14:textId="41DEE0CE" w:rsidR="00886F47" w:rsidRDefault="00886F47" w:rsidP="00886F47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(одна)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886F47" w:rsidRPr="0062384B" w14:paraId="3F2261F6" w14:textId="0A261532" w:rsidTr="00886F47">
        <w:tc>
          <w:tcPr>
            <w:tcW w:w="777" w:type="dxa"/>
          </w:tcPr>
          <w:p w14:paraId="0D700FF5" w14:textId="59A78DD0" w:rsidR="00886F47" w:rsidRPr="0062384B" w:rsidRDefault="00886F47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1" w:type="dxa"/>
          </w:tcPr>
          <w:p w14:paraId="1F20F310" w14:textId="22E01CC0" w:rsidR="00886F47" w:rsidRPr="0062384B" w:rsidRDefault="00886F47" w:rsidP="00886F4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единовременной </w:t>
            </w: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покупке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Товара, участвующего в Акции,  на сумму  </w:t>
            </w: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рублей </w:t>
            </w: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99 999,99 рублей</w:t>
            </w:r>
          </w:p>
        </w:tc>
        <w:tc>
          <w:tcPr>
            <w:tcW w:w="2440" w:type="dxa"/>
          </w:tcPr>
          <w:p w14:paraId="56806FA4" w14:textId="77777777" w:rsidR="00886F47" w:rsidRDefault="00886F47" w:rsidP="0062384B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Опрыскиватель ручной</w:t>
            </w:r>
          </w:p>
          <w:p w14:paraId="4E19641C" w14:textId="1847DB3F" w:rsidR="00886F47" w:rsidRPr="0062384B" w:rsidRDefault="00886F47" w:rsidP="0062384B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телескопический </w:t>
            </w:r>
            <w:proofErr w:type="spellStart"/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Telescopic</w:t>
            </w:r>
            <w:proofErr w:type="spellEnd"/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8, 8 л, 3 бар, 2 кг</w:t>
            </w:r>
          </w:p>
        </w:tc>
        <w:tc>
          <w:tcPr>
            <w:tcW w:w="2245" w:type="dxa"/>
          </w:tcPr>
          <w:p w14:paraId="7D129755" w14:textId="3D1247DC" w:rsidR="00886F47" w:rsidRPr="0062384B" w:rsidRDefault="00DA7904" w:rsidP="0062384B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(Двадцать) штук в одной Торговой Точке</w:t>
            </w:r>
          </w:p>
        </w:tc>
        <w:tc>
          <w:tcPr>
            <w:tcW w:w="2078" w:type="dxa"/>
          </w:tcPr>
          <w:p w14:paraId="7207C5E6" w14:textId="0C5BA104" w:rsidR="00886F47" w:rsidRDefault="00886F47" w:rsidP="0062384B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(одна)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886F47" w:rsidRPr="0062384B" w14:paraId="6F9F70A0" w14:textId="2F40053D" w:rsidTr="00886F47">
        <w:tc>
          <w:tcPr>
            <w:tcW w:w="777" w:type="dxa"/>
          </w:tcPr>
          <w:p w14:paraId="3EC18593" w14:textId="0BF85422" w:rsidR="00886F47" w:rsidRPr="0062384B" w:rsidRDefault="00886F47" w:rsidP="00421FCF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1" w:type="dxa"/>
          </w:tcPr>
          <w:p w14:paraId="212E2C06" w14:textId="0ABBC825" w:rsidR="00886F47" w:rsidRPr="0062384B" w:rsidRDefault="00886F47" w:rsidP="00886F4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единовременной </w:t>
            </w: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покупке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Товара, участвующего в Акции,  на сумму  </w:t>
            </w: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 рублей</w:t>
            </w: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</w:tcPr>
          <w:p w14:paraId="1BB79589" w14:textId="09B15894" w:rsidR="00886F47" w:rsidRPr="0062384B" w:rsidRDefault="00886F47" w:rsidP="006238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Секатор 50мм/180мм/145гр СN-202</w:t>
            </w:r>
          </w:p>
          <w:p w14:paraId="035BB0EF" w14:textId="0E4CDF37" w:rsidR="00886F47" w:rsidRPr="0062384B" w:rsidRDefault="00886F47" w:rsidP="0077783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14:paraId="5AE476E0" w14:textId="34574278" w:rsidR="00886F47" w:rsidRPr="0062384B" w:rsidRDefault="00DA7904" w:rsidP="006238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(Двадцать) штук в одной Торговой Точке</w:t>
            </w:r>
          </w:p>
        </w:tc>
        <w:tc>
          <w:tcPr>
            <w:tcW w:w="2078" w:type="dxa"/>
          </w:tcPr>
          <w:p w14:paraId="4615B23A" w14:textId="5AEF205F" w:rsidR="00886F47" w:rsidRPr="007B2F1A" w:rsidRDefault="007B2F1A" w:rsidP="007B2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886F47" w:rsidRPr="007B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(одна) </w:t>
            </w:r>
            <w:proofErr w:type="spellStart"/>
            <w:r w:rsidR="00886F47" w:rsidRPr="007B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</w:tbl>
    <w:p w14:paraId="5D0EF762" w14:textId="77777777" w:rsidR="00111EC3" w:rsidRDefault="00111EC3" w:rsidP="00111EC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D3EF8F" w14:textId="77777777" w:rsidR="00C96436" w:rsidRDefault="007B2F1A" w:rsidP="00C96436">
      <w:pPr>
        <w:pStyle w:val="a4"/>
        <w:numPr>
          <w:ilvl w:val="0"/>
          <w:numId w:val="4"/>
        </w:num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E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проведения Акции</w:t>
      </w:r>
      <w:r w:rsidR="00111EC3" w:rsidRPr="00111E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 каждой Точке Продаж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с </w:t>
      </w:r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 2024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08 ч. 00 мин. по </w:t>
      </w:r>
      <w:proofErr w:type="spellStart"/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30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 2024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22 ч.00 мин. по </w:t>
      </w:r>
      <w:proofErr w:type="spellStart"/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до момента </w:t>
      </w:r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всего </w:t>
      </w:r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Подарочного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фонда </w:t>
      </w:r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Точке продаж 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Подарки закончатся ранее 30 июня 2024 года.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111EC3"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EB8515D" w14:textId="489A2BB9" w:rsidR="00111EC3" w:rsidRDefault="00FA3F57" w:rsidP="00C96436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весь Подарочны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фонд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Точке Продаж 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выдан  полностью до 22 ч. 00 мин.  по </w:t>
      </w:r>
      <w:proofErr w:type="spellStart"/>
      <w:proofErr w:type="gramStart"/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proofErr w:type="gramEnd"/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30 июня 2024 года,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проведения Акции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данной Точен Продаж 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считается завершенным в момент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последнего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Подарка.</w:t>
      </w:r>
    </w:p>
    <w:p w14:paraId="2FBFF605" w14:textId="6AD08A3E" w:rsidR="00111EC3" w:rsidRPr="00111EC3" w:rsidRDefault="00111EC3" w:rsidP="00C96436">
      <w:pPr>
        <w:pStyle w:val="a4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случае если в течение Срока проведения Акции количество соответствующего Подарка в Точке продаж, заканчивается, то Акция в указанной части, заканчивается в </w:t>
      </w:r>
      <w:r w:rsid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данной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Торговой точке и Подарок при покупке на соответствующую сумму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11E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см. таблицу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111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выдается. </w:t>
      </w:r>
    </w:p>
    <w:p w14:paraId="646E58D5" w14:textId="4099F73F" w:rsidR="00FA3F57" w:rsidRPr="00FA3F57" w:rsidRDefault="007B2F1A" w:rsidP="007B2F1A">
      <w:pPr>
        <w:pStyle w:val="a4"/>
        <w:numPr>
          <w:ilvl w:val="0"/>
          <w:numId w:val="4"/>
        </w:numPr>
        <w:tabs>
          <w:tab w:val="left" w:pos="426"/>
          <w:tab w:val="left" w:pos="709"/>
          <w:tab w:val="left" w:pos="1702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Выдача </w:t>
      </w:r>
      <w:r w:rsidR="00FA3F57"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Подарков </w:t>
      </w:r>
      <w:r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A3F57"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участникам Акции производится в Точке Продаж  в день совершения участником Акции единовременной покупки Товара, участвующего в Акции,  в соответствии с Условиями. </w:t>
      </w:r>
      <w:r w:rsidR="00AD5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любом случае, выдача Подарков прекращается с момента </w:t>
      </w:r>
      <w:r w:rsidR="00FA3F57"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5C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завершения Акции.</w:t>
      </w:r>
    </w:p>
    <w:p w14:paraId="377AFE6B" w14:textId="752F5DCD" w:rsidR="007B2F1A" w:rsidRPr="00FA3F57" w:rsidRDefault="009E0DC9" w:rsidP="007B2F1A">
      <w:pPr>
        <w:pStyle w:val="a4"/>
        <w:numPr>
          <w:ilvl w:val="0"/>
          <w:numId w:val="4"/>
        </w:numPr>
        <w:tabs>
          <w:tab w:val="left" w:pos="426"/>
          <w:tab w:val="left" w:pos="709"/>
          <w:tab w:val="left" w:pos="1702"/>
        </w:tabs>
        <w:autoSpaceDE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получения </w:t>
      </w:r>
      <w:r w:rsidR="007B2F1A"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Подарка</w:t>
      </w:r>
      <w:r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7B2F1A"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Участнику Акции </w:t>
      </w:r>
      <w:r w:rsidR="00043C83"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необходимо </w:t>
      </w:r>
      <w:r w:rsidR="007B05A9"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выполнить следующие действия</w:t>
      </w:r>
      <w:r w:rsidR="007B2F1A" w:rsidRPr="00FA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Точке продаж, в которой Покупателем единовременно приобретен Товар, участвующий в Акции:</w:t>
      </w:r>
    </w:p>
    <w:p w14:paraId="526EDCC9" w14:textId="5734FB66" w:rsidR="007B2F1A" w:rsidRPr="007B2F1A" w:rsidRDefault="007B05A9" w:rsidP="007B2F1A">
      <w:pPr>
        <w:pStyle w:val="Standard"/>
        <w:numPr>
          <w:ilvl w:val="0"/>
          <w:numId w:val="23"/>
        </w:numPr>
        <w:tabs>
          <w:tab w:val="left" w:pos="709"/>
          <w:tab w:val="left" w:pos="1702"/>
        </w:tabs>
        <w:autoSpaceDE w:val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предъявить документ, удостоверяющий личность в соответствии с законодательством РФ;</w:t>
      </w:r>
    </w:p>
    <w:p w14:paraId="0906F843" w14:textId="77777777" w:rsidR="00AD5C00" w:rsidRDefault="009E0DC9" w:rsidP="007B2F1A">
      <w:pPr>
        <w:pStyle w:val="Standard"/>
        <w:numPr>
          <w:ilvl w:val="0"/>
          <w:numId w:val="23"/>
        </w:numPr>
        <w:tabs>
          <w:tab w:val="left" w:pos="709"/>
          <w:tab w:val="left" w:pos="1702"/>
        </w:tabs>
        <w:autoSpaceDE w:val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предоставить копии страниц своего паспорта гражданина РФ (разворот с фотографией, страница с информацией о последнем месте регистрации), свидетельства ИНН (если имеется), а также полностью заполненную анкету </w:t>
      </w:r>
      <w:r w:rsidR="007B2F1A"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Участника Акции</w:t>
      </w: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, в которой обязательно указываются печатными буквами фамилия победителя, его имя, отчество, дата рождения, ИНН (е</w:t>
      </w:r>
      <w:r w:rsidR="00AD5C0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сли имеется), паспортные данные;</w:t>
      </w:r>
    </w:p>
    <w:p w14:paraId="4F86C809" w14:textId="77777777" w:rsidR="00AD5C00" w:rsidRDefault="00AD5C00" w:rsidP="00AD5C00">
      <w:pPr>
        <w:pStyle w:val="Standard"/>
        <w:numPr>
          <w:ilvl w:val="0"/>
          <w:numId w:val="23"/>
        </w:numPr>
        <w:tabs>
          <w:tab w:val="left" w:pos="709"/>
          <w:tab w:val="left" w:pos="1702"/>
        </w:tabs>
        <w:autoSpaceDE w:val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по запросу Организатора, предъявить документы, подтверждающие покупку Товара, участвующего в Акции и выполнение условий Акции (кассовый чек, платежное поручение, документ, подтверждающий передачу товара и т.п.);</w:t>
      </w:r>
      <w:r w:rsidR="009E0DC9"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</w:p>
    <w:p w14:paraId="34779C28" w14:textId="77777777" w:rsidR="00AD5C00" w:rsidRDefault="009E0DC9" w:rsidP="00AD5C00">
      <w:pPr>
        <w:pStyle w:val="Standard"/>
        <w:numPr>
          <w:ilvl w:val="0"/>
          <w:numId w:val="23"/>
        </w:numPr>
        <w:tabs>
          <w:tab w:val="left" w:pos="709"/>
          <w:tab w:val="left" w:pos="1702"/>
        </w:tabs>
        <w:autoSpaceDE w:val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AD5C0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по запросу Организатора обязан подписать </w:t>
      </w:r>
      <w:r w:rsidR="006A67C1" w:rsidRPr="00AD5C0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Акт о получении </w:t>
      </w:r>
      <w:r w:rsidR="007C472E" w:rsidRPr="00AD5C0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подарка </w:t>
      </w:r>
      <w:r w:rsidR="006A67C1" w:rsidRPr="00AD5C0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и Договор дарения. </w:t>
      </w:r>
    </w:p>
    <w:p w14:paraId="5D7AFF8C" w14:textId="77777777" w:rsidR="00AD5C00" w:rsidRDefault="00AD5C00" w:rsidP="00AD5C00">
      <w:pPr>
        <w:pStyle w:val="Standard"/>
        <w:tabs>
          <w:tab w:val="left" w:pos="709"/>
          <w:tab w:val="left" w:pos="1702"/>
        </w:tabs>
        <w:autoSpaceDE w:val="0"/>
        <w:ind w:firstLine="426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14:paraId="2AE2BB0C" w14:textId="403050AF" w:rsidR="00FA3F57" w:rsidRDefault="00FF29D8" w:rsidP="00AD5C00">
      <w:pPr>
        <w:pStyle w:val="Standard"/>
        <w:tabs>
          <w:tab w:val="left" w:pos="709"/>
          <w:tab w:val="left" w:pos="1702"/>
        </w:tabs>
        <w:autoSpaceDE w:val="0"/>
        <w:ind w:firstLine="426"/>
        <w:jc w:val="both"/>
        <w:rPr>
          <w:rFonts w:eastAsia="Times New Roman" w:cs="Times New Roman"/>
          <w:sz w:val="20"/>
          <w:szCs w:val="20"/>
          <w:lang w:val="ru-RU" w:eastAsia="ru-RU"/>
        </w:rPr>
      </w:pPr>
      <w:proofErr w:type="gramStart"/>
      <w:r>
        <w:rPr>
          <w:rFonts w:eastAsia="Times New Roman" w:cs="Times New Roman"/>
          <w:sz w:val="20"/>
          <w:szCs w:val="20"/>
          <w:lang w:val="ru-RU" w:eastAsia="ru-RU"/>
        </w:rPr>
        <w:t>Не выполнение</w:t>
      </w:r>
      <w:proofErr w:type="gramEnd"/>
      <w:r w:rsidR="00AD5C00">
        <w:rPr>
          <w:rFonts w:eastAsia="Times New Roman" w:cs="Times New Roman"/>
          <w:sz w:val="20"/>
          <w:szCs w:val="20"/>
          <w:lang w:val="ru-RU" w:eastAsia="ru-RU"/>
        </w:rPr>
        <w:t xml:space="preserve"> участником Акции </w:t>
      </w:r>
      <w:r>
        <w:rPr>
          <w:rFonts w:eastAsia="Times New Roman" w:cs="Times New Roman"/>
          <w:sz w:val="20"/>
          <w:szCs w:val="20"/>
          <w:lang w:val="ru-RU" w:eastAsia="ru-RU"/>
        </w:rPr>
        <w:t xml:space="preserve">всех </w:t>
      </w:r>
      <w:r w:rsidR="00FA3F57" w:rsidRPr="00AD5C00">
        <w:rPr>
          <w:rFonts w:eastAsia="Times New Roman" w:cs="Times New Roman"/>
          <w:sz w:val="20"/>
          <w:szCs w:val="20"/>
          <w:lang w:val="ru-RU" w:eastAsia="ru-RU"/>
        </w:rPr>
        <w:t xml:space="preserve"> </w:t>
      </w:r>
      <w:r w:rsidR="00AD5C00">
        <w:rPr>
          <w:rFonts w:eastAsia="Times New Roman" w:cs="Times New Roman"/>
          <w:sz w:val="20"/>
          <w:szCs w:val="20"/>
          <w:lang w:val="ru-RU" w:eastAsia="ru-RU"/>
        </w:rPr>
        <w:t>вышеуказанных действий, в роки, предусмотренные в п. 8 Условий, в том числе отказ участника Акции</w:t>
      </w:r>
      <w:r w:rsidR="006A67C1" w:rsidRPr="00AD5C00">
        <w:rPr>
          <w:rFonts w:eastAsia="Times New Roman" w:cs="Times New Roman"/>
          <w:sz w:val="20"/>
          <w:szCs w:val="20"/>
          <w:lang w:val="ru-RU" w:eastAsia="ru-RU"/>
        </w:rPr>
        <w:t xml:space="preserve"> заключить договор дарения с Организатором, признается отказом </w:t>
      </w:r>
      <w:r w:rsidR="00FA3F57" w:rsidRPr="00AD5C00">
        <w:rPr>
          <w:rFonts w:eastAsia="Times New Roman" w:cs="Times New Roman"/>
          <w:sz w:val="20"/>
          <w:szCs w:val="20"/>
          <w:lang w:val="ru-RU" w:eastAsia="ru-RU"/>
        </w:rPr>
        <w:t>участника Акции</w:t>
      </w:r>
      <w:r w:rsidR="006A67C1" w:rsidRPr="00AD5C00">
        <w:rPr>
          <w:rFonts w:eastAsia="Times New Roman" w:cs="Times New Roman"/>
          <w:sz w:val="20"/>
          <w:szCs w:val="20"/>
          <w:lang w:val="ru-RU" w:eastAsia="ru-RU"/>
        </w:rPr>
        <w:t xml:space="preserve"> </w:t>
      </w:r>
      <w:r w:rsidR="00FA3F57" w:rsidRPr="00AD5C00">
        <w:rPr>
          <w:rFonts w:eastAsia="Times New Roman" w:cs="Times New Roman"/>
          <w:sz w:val="20"/>
          <w:szCs w:val="20"/>
          <w:lang w:val="ru-RU" w:eastAsia="ru-RU"/>
        </w:rPr>
        <w:t>от получения Подарка</w:t>
      </w:r>
      <w:r w:rsidR="006A67C1" w:rsidRPr="00AD5C00">
        <w:rPr>
          <w:rFonts w:eastAsia="Times New Roman" w:cs="Times New Roman"/>
          <w:sz w:val="20"/>
          <w:szCs w:val="20"/>
          <w:lang w:val="ru-RU" w:eastAsia="ru-RU"/>
        </w:rPr>
        <w:t>.</w:t>
      </w:r>
      <w:r w:rsidR="006A67C1" w:rsidRPr="00AD5C00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52AA876F" w14:textId="77777777" w:rsidR="00AD5C00" w:rsidRPr="00AD5C00" w:rsidRDefault="00AD5C00" w:rsidP="00AD5C00">
      <w:pPr>
        <w:pStyle w:val="Standard"/>
        <w:tabs>
          <w:tab w:val="left" w:pos="709"/>
          <w:tab w:val="left" w:pos="1702"/>
        </w:tabs>
        <w:autoSpaceDE w:val="0"/>
        <w:ind w:firstLine="426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</w:p>
    <w:p w14:paraId="36A1C6A5" w14:textId="337C5A2D" w:rsidR="009E0DC9" w:rsidRPr="007B2F1A" w:rsidRDefault="006A67C1" w:rsidP="007B2F1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7B2F1A">
        <w:rPr>
          <w:rFonts w:eastAsia="Times New Roman" w:cs="Times New Roman"/>
          <w:sz w:val="20"/>
          <w:szCs w:val="20"/>
          <w:lang w:val="ru-RU" w:eastAsia="ru-RU"/>
        </w:rPr>
        <w:t xml:space="preserve">С момента получения </w:t>
      </w:r>
      <w:r w:rsidR="00FA3F57">
        <w:rPr>
          <w:rFonts w:eastAsia="Times New Roman" w:cs="Times New Roman"/>
          <w:sz w:val="20"/>
          <w:szCs w:val="20"/>
          <w:lang w:val="ru-RU" w:eastAsia="ru-RU"/>
        </w:rPr>
        <w:t>Подарка</w:t>
      </w:r>
      <w:r w:rsidRPr="007B2F1A">
        <w:rPr>
          <w:rFonts w:eastAsia="Times New Roman" w:cs="Times New Roman"/>
          <w:sz w:val="20"/>
          <w:szCs w:val="20"/>
          <w:lang w:val="ru-RU" w:eastAsia="ru-RU"/>
        </w:rPr>
        <w:t xml:space="preserve">, </w:t>
      </w:r>
      <w:r w:rsidR="00FA3F57">
        <w:rPr>
          <w:rFonts w:eastAsia="Times New Roman" w:cs="Times New Roman"/>
          <w:sz w:val="20"/>
          <w:szCs w:val="20"/>
          <w:lang w:val="ru-RU" w:eastAsia="ru-RU"/>
        </w:rPr>
        <w:t xml:space="preserve">участник Акции </w:t>
      </w:r>
      <w:r w:rsidRPr="007B2F1A">
        <w:rPr>
          <w:rFonts w:eastAsia="Times New Roman" w:cs="Times New Roman"/>
          <w:sz w:val="20"/>
          <w:szCs w:val="20"/>
          <w:lang w:val="ru-RU" w:eastAsia="ru-RU"/>
        </w:rPr>
        <w:t xml:space="preserve"> несет ответственность за уплату всех налогов и иных существующих обязательных платежей, установленных действующим законодательством Российской Федерации.</w:t>
      </w:r>
      <w:r w:rsidR="00C96436" w:rsidRPr="00C96436">
        <w:rPr>
          <w:rFonts w:eastAsia="Times New Roman" w:cs="Times New Roman"/>
          <w:kern w:val="0"/>
          <w:sz w:val="22"/>
          <w:szCs w:val="22"/>
          <w:lang w:val="ru-RU" w:eastAsia="ru-RU" w:bidi="ar-SA"/>
        </w:rPr>
        <w:t xml:space="preserve"> </w:t>
      </w:r>
      <w:r w:rsidR="00C96436" w:rsidRPr="00C96436">
        <w:rPr>
          <w:rFonts w:eastAsia="Times New Roman" w:cs="Times New Roman"/>
          <w:sz w:val="20"/>
          <w:szCs w:val="20"/>
          <w:lang w:val="ru-RU" w:eastAsia="ru-RU"/>
        </w:rPr>
        <w:t>Все Участники Акции самостоятельно оплачивают все расходы, понесенные ими в связи с участием в Акции</w:t>
      </w:r>
      <w:r w:rsidR="00C96436">
        <w:rPr>
          <w:rFonts w:eastAsia="Times New Roman" w:cs="Times New Roman"/>
          <w:sz w:val="20"/>
          <w:szCs w:val="20"/>
          <w:lang w:val="ru-RU" w:eastAsia="ru-RU"/>
        </w:rPr>
        <w:t>.</w:t>
      </w:r>
    </w:p>
    <w:p w14:paraId="4D785D4A" w14:textId="0E5CD78E" w:rsidR="009E0DC9" w:rsidRDefault="009E0DC9" w:rsidP="007B2F1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Организатор не отвечает за какие-либо последствия ошибок </w:t>
      </w:r>
      <w:r w:rsidR="007B05A9"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у</w:t>
      </w: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частника</w:t>
      </w:r>
      <w:r w:rsidR="007B05A9"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Акции</w:t>
      </w: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, включая (кроме всего прочего) понесенные последним затраты.</w:t>
      </w:r>
      <w:r w:rsidR="00AD5C00" w:rsidRPr="00AD5C0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Организатор </w:t>
      </w:r>
      <w:r w:rsid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не осуществляет доставку</w:t>
      </w:r>
      <w:r w:rsidR="00AD5C00" w:rsidRPr="00AD5C00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Подарков</w:t>
      </w:r>
      <w:r w:rsid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.</w:t>
      </w:r>
      <w:r w:rsidR="00C96436"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С момента передачи непосредственно участнику Акции Подарка, Организатор не несет ответственности за риск его случайной гибели или порчи. </w:t>
      </w:r>
    </w:p>
    <w:p w14:paraId="1A28318D" w14:textId="5D8C2BD3" w:rsidR="00C96436" w:rsidRPr="00C96436" w:rsidRDefault="00C96436" w:rsidP="00C96436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Принимая участие в Акции,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участник Акции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дает свое согласие на обработку его персональных данных при условии, что вся личная информация, в том числе ФИО, номер контактного телефона и/или адрес электронной почты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у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частника, будут использоваться исключительно Организатором или уполномоченными им лицами, действующими на основе соглашений о неразглашении конфиденциальных данных и не будут предоставляться никаким третьим лицам для целей, не связанных с Акцией.</w:t>
      </w:r>
    </w:p>
    <w:p w14:paraId="1301B0FD" w14:textId="64A9699C" w:rsidR="00C96436" w:rsidRPr="00C96436" w:rsidRDefault="00C96436" w:rsidP="00C96436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Факт участия в Акции подразумевает, что ее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у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частники ознакомлены и согласны с настоящими Условиями.</w:t>
      </w:r>
    </w:p>
    <w:p w14:paraId="3D2519B9" w14:textId="657A32C3" w:rsidR="00C96436" w:rsidRPr="007B2F1A" w:rsidRDefault="00C96436" w:rsidP="00C96436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Организатор, а также уполномоченные им лица не несут ответственности за неполучение от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у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частников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Акции 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сведений, необходимых для получения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Подарков 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и (или), по не зависящим от Организатора причинам, а также за неисполнение (несвоевременное исполнение)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у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частниками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Акции 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обязанностей, предусмотренных настоящими Условиями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.</w:t>
      </w:r>
    </w:p>
    <w:p w14:paraId="1CC9534B" w14:textId="1BFA5F60" w:rsidR="00C96436" w:rsidRPr="007B2F1A" w:rsidRDefault="00C96436" w:rsidP="00C96436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Подарки не обмениваются и не могут быть заменены денежным эквивалентом.  Каждый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Подарок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, полученный одним лицом (одним и тем же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у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частником Акции) может быть получен только один раз. Целостность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, качество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и функциональная пригодность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Подарка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должна проверяться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у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частниками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Акции 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непосредственно при получении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Подарка.</w:t>
      </w:r>
      <w:r w:rsidRPr="00C96436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Внешний вид оригинальных </w:t>
      </w:r>
      <w:r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Подарков </w:t>
      </w: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может отличаться от их изображения в рекламных материалах.</w:t>
      </w:r>
    </w:p>
    <w:p w14:paraId="51F5BE49" w14:textId="77B7F8E2" w:rsidR="006A67C1" w:rsidRPr="007B2F1A" w:rsidRDefault="009E0DC9" w:rsidP="007B2F1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Претензии относительно качества </w:t>
      </w:r>
      <w:r w:rsidR="00FA3F57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Подарка </w:t>
      </w: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должны предъявляться непосредственно производителям этих </w:t>
      </w:r>
      <w:r w:rsidR="00FA3F57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Подарков</w:t>
      </w: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. Внешний вид оригинальных </w:t>
      </w:r>
      <w:r w:rsidR="00FA3F57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Подарков </w:t>
      </w:r>
      <w:r w:rsidR="007B05A9"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 xml:space="preserve"> </w:t>
      </w: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может отличаться от их изображения в рекламных материалах</w:t>
      </w:r>
      <w:r w:rsidR="007B05A9"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.</w:t>
      </w:r>
    </w:p>
    <w:p w14:paraId="5AD1CC79" w14:textId="2C56328F" w:rsidR="007C4B17" w:rsidRPr="007B2F1A" w:rsidRDefault="00512C45" w:rsidP="007B2F1A">
      <w:pPr>
        <w:pStyle w:val="Standard"/>
        <w:numPr>
          <w:ilvl w:val="0"/>
          <w:numId w:val="4"/>
        </w:numPr>
        <w:tabs>
          <w:tab w:val="left" w:pos="709"/>
          <w:tab w:val="left" w:pos="1702"/>
        </w:tabs>
        <w:autoSpaceDE w:val="0"/>
        <w:ind w:left="0" w:firstLine="0"/>
        <w:jc w:val="both"/>
        <w:rPr>
          <w:rFonts w:eastAsia="Times New Roman" w:cs="Times New Roman"/>
          <w:kern w:val="0"/>
          <w:sz w:val="20"/>
          <w:szCs w:val="20"/>
          <w:lang w:val="ru-RU" w:eastAsia="ru-RU" w:bidi="ar-SA"/>
        </w:rPr>
      </w:pPr>
      <w:r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Акция не распространяется</w:t>
      </w:r>
      <w:r w:rsidR="007C4B17" w:rsidRPr="007B2F1A">
        <w:rPr>
          <w:rFonts w:eastAsia="Times New Roman" w:cs="Times New Roman"/>
          <w:kern w:val="0"/>
          <w:sz w:val="20"/>
          <w:szCs w:val="20"/>
          <w:lang w:val="ru-RU" w:eastAsia="ru-RU" w:bidi="ar-SA"/>
        </w:rPr>
        <w:t>:</w:t>
      </w:r>
    </w:p>
    <w:p w14:paraId="3D9E2CED" w14:textId="77777777" w:rsidR="007C4B17" w:rsidRPr="007B2F1A" w:rsidRDefault="00512C45" w:rsidP="007B2F1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Товары, приобретаемые юридическ</w:t>
      </w:r>
      <w:r w:rsidR="007C4B17"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ими лицами и </w:t>
      </w:r>
      <w:r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</w:t>
      </w:r>
      <w:r w:rsidR="007C4B17"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ивидуальными предпринимателями</w:t>
      </w:r>
      <w:r w:rsidR="007C4B17" w:rsidRPr="007B2F1A">
        <w:rPr>
          <w:rFonts w:ascii="Times New Roman" w:hAnsi="Times New Roman" w:cs="Times New Roman"/>
          <w:sz w:val="20"/>
          <w:szCs w:val="20"/>
        </w:rPr>
        <w:t>;</w:t>
      </w:r>
    </w:p>
    <w:p w14:paraId="782E5A4F" w14:textId="77777777" w:rsidR="007C4B17" w:rsidRPr="007B2F1A" w:rsidRDefault="00512C45" w:rsidP="007B2F1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уцененные </w:t>
      </w:r>
      <w:r w:rsidR="006B6C60"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овары</w:t>
      </w:r>
      <w:r w:rsidR="007C4B17"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54B7D37" w14:textId="77777777" w:rsidR="007C4B17" w:rsidRPr="007B2F1A" w:rsidRDefault="00E8437A" w:rsidP="007B2F1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Товары, в отношении которых </w:t>
      </w:r>
      <w:r w:rsidR="005D1B6A"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действуют другие</w:t>
      </w:r>
      <w:r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акци</w:t>
      </w:r>
      <w:r w:rsidR="005D1B6A"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Организатора</w:t>
      </w:r>
      <w:r w:rsidR="00A61404"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C0F6BD7" w14:textId="77777777" w:rsidR="00A61404" w:rsidRDefault="00A61404" w:rsidP="007B2F1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Товары, приобретаемые в кредит и (или) в рассрочку.</w:t>
      </w:r>
    </w:p>
    <w:p w14:paraId="0441AB8F" w14:textId="17F954F5" w:rsidR="00FA3F57" w:rsidRPr="007B2F1A" w:rsidRDefault="00FA3F57" w:rsidP="007B2F1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Товары, заказанные и/или приобретенные </w:t>
      </w:r>
      <w:r w:rsidR="00AD5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дистанционно, в том числе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AD5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сайтах Организатора;</w:t>
      </w:r>
    </w:p>
    <w:p w14:paraId="517E7982" w14:textId="77777777" w:rsidR="006A67C1" w:rsidRDefault="00A61404" w:rsidP="007B2F1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right="15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иных случаях, предусмотренных </w:t>
      </w:r>
      <w:r w:rsidR="006A67C1"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Условиями</w:t>
      </w:r>
      <w:r w:rsidRPr="007B2F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94811A2" w14:textId="7592BA5C" w:rsidR="00AD5C00" w:rsidRDefault="00AD5C00" w:rsidP="00AD5C00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C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Участниками </w:t>
      </w:r>
      <w:r w:rsidR="003D4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Акции </w:t>
      </w:r>
      <w:r w:rsidRPr="00AD5C0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могут быть сотрудники и представители Организатора, аффилированные с Организатором лица, члены их семей, а также работники других юридических лиц и индивидуальных предпринимателей, причастных к организации и проведению Акции, и члены их семей.</w:t>
      </w:r>
    </w:p>
    <w:p w14:paraId="47D0AED7" w14:textId="77777777" w:rsidR="00182306" w:rsidRPr="00182306" w:rsidRDefault="00182306" w:rsidP="00182306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823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https://caiman.ru/abo</w:t>
      </w:r>
      <w:bookmarkStart w:id="0" w:name="_GoBack"/>
      <w:bookmarkEnd w:id="0"/>
      <w:r w:rsidRPr="0018230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ut/news/detail.php?CODE=vnimanie-aktsiya</w:t>
      </w:r>
    </w:p>
    <w:p w14:paraId="649982FF" w14:textId="2BD0409A" w:rsidR="00182306" w:rsidRPr="00182306" w:rsidRDefault="00182306" w:rsidP="001823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1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19. </w:t>
      </w:r>
      <w:r w:rsidRPr="0018230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Акции вправе в любое время внести изменения в настоящие Условия без предварительного уведомления участников Акции.</w:t>
      </w:r>
      <w:r w:rsidRPr="00182306">
        <w:rPr>
          <w:sz w:val="20"/>
          <w:szCs w:val="20"/>
        </w:rPr>
        <w:t xml:space="preserve"> </w:t>
      </w:r>
      <w:r w:rsidRPr="0018230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Такие изменения вступают в силу с момента публикации. Актуальный (действующий на текущий момент) текст настоящих Условий размещается по адресу</w:t>
      </w:r>
      <w:r w:rsidRPr="00182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182306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https://caiman.ru/about/news/detail.php?CODE=vnimanie-aktsiya</w:t>
      </w:r>
    </w:p>
    <w:p w14:paraId="792568D2" w14:textId="02B5DCD7" w:rsidR="009F7BC9" w:rsidRPr="00C96436" w:rsidRDefault="009F7BC9" w:rsidP="00182306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sectPr w:rsidR="009F7BC9" w:rsidRPr="00C96436" w:rsidSect="0062384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8D81" w14:textId="77777777" w:rsidR="00A625E2" w:rsidRDefault="00A625E2" w:rsidP="004902E8">
      <w:pPr>
        <w:spacing w:after="0" w:line="240" w:lineRule="auto"/>
      </w:pPr>
      <w:r>
        <w:separator/>
      </w:r>
    </w:p>
  </w:endnote>
  <w:endnote w:type="continuationSeparator" w:id="0">
    <w:p w14:paraId="1E8D904D" w14:textId="77777777" w:rsidR="00A625E2" w:rsidRDefault="00A625E2" w:rsidP="0049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4CA93" w14:textId="77777777" w:rsidR="00A625E2" w:rsidRDefault="00A625E2" w:rsidP="004902E8">
      <w:pPr>
        <w:spacing w:after="0" w:line="240" w:lineRule="auto"/>
      </w:pPr>
      <w:r>
        <w:separator/>
      </w:r>
    </w:p>
  </w:footnote>
  <w:footnote w:type="continuationSeparator" w:id="0">
    <w:p w14:paraId="5500B98C" w14:textId="77777777" w:rsidR="00A625E2" w:rsidRDefault="00A625E2" w:rsidP="00490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632A2"/>
    <w:multiLevelType w:val="hybridMultilevel"/>
    <w:tmpl w:val="7188FB68"/>
    <w:lvl w:ilvl="0" w:tplc="0BE82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27AA0"/>
    <w:multiLevelType w:val="hybridMultilevel"/>
    <w:tmpl w:val="D54EA566"/>
    <w:lvl w:ilvl="0" w:tplc="D4345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E1FDA"/>
    <w:multiLevelType w:val="hybridMultilevel"/>
    <w:tmpl w:val="620E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C6F23"/>
    <w:multiLevelType w:val="multilevel"/>
    <w:tmpl w:val="DFBA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22C1E"/>
    <w:multiLevelType w:val="hybridMultilevel"/>
    <w:tmpl w:val="88688A3A"/>
    <w:lvl w:ilvl="0" w:tplc="24F2C42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49805D8"/>
    <w:multiLevelType w:val="hybridMultilevel"/>
    <w:tmpl w:val="892E3048"/>
    <w:lvl w:ilvl="0" w:tplc="7496350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220EB"/>
    <w:multiLevelType w:val="multilevel"/>
    <w:tmpl w:val="43B871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>
    <w:nsid w:val="38764CA4"/>
    <w:multiLevelType w:val="hybridMultilevel"/>
    <w:tmpl w:val="B93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444A3"/>
    <w:multiLevelType w:val="multilevel"/>
    <w:tmpl w:val="19F2B6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>
    <w:nsid w:val="453D716A"/>
    <w:multiLevelType w:val="hybridMultilevel"/>
    <w:tmpl w:val="C97657BE"/>
    <w:lvl w:ilvl="0" w:tplc="69F8F056">
      <w:start w:val="7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34E42"/>
    <w:multiLevelType w:val="multilevel"/>
    <w:tmpl w:val="1666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2928FC"/>
    <w:multiLevelType w:val="hybridMultilevel"/>
    <w:tmpl w:val="0320515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D847F45"/>
    <w:multiLevelType w:val="hybridMultilevel"/>
    <w:tmpl w:val="332CA9F6"/>
    <w:lvl w:ilvl="0" w:tplc="D08C2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F1384"/>
    <w:multiLevelType w:val="hybridMultilevel"/>
    <w:tmpl w:val="B86A3D12"/>
    <w:lvl w:ilvl="0" w:tplc="EDCE954A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18B0E4B"/>
    <w:multiLevelType w:val="hybridMultilevel"/>
    <w:tmpl w:val="21B8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A7CD3"/>
    <w:multiLevelType w:val="hybridMultilevel"/>
    <w:tmpl w:val="2208F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178D3"/>
    <w:multiLevelType w:val="hybridMultilevel"/>
    <w:tmpl w:val="0C9039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F4FB1"/>
    <w:multiLevelType w:val="hybridMultilevel"/>
    <w:tmpl w:val="A3D8FE2A"/>
    <w:lvl w:ilvl="0" w:tplc="A1802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7182A"/>
    <w:multiLevelType w:val="hybridMultilevel"/>
    <w:tmpl w:val="6916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03E3E"/>
    <w:multiLevelType w:val="hybridMultilevel"/>
    <w:tmpl w:val="3468E6F2"/>
    <w:lvl w:ilvl="0" w:tplc="04190017">
      <w:start w:val="1"/>
      <w:numFmt w:val="lowerLetter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73206DC0"/>
    <w:multiLevelType w:val="hybridMultilevel"/>
    <w:tmpl w:val="4A0AB7C2"/>
    <w:lvl w:ilvl="0" w:tplc="04190017">
      <w:start w:val="1"/>
      <w:numFmt w:val="lowerLetter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7D8355C0"/>
    <w:multiLevelType w:val="hybridMultilevel"/>
    <w:tmpl w:val="370E923C"/>
    <w:lvl w:ilvl="0" w:tplc="EFCE5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21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23"/>
  </w:num>
  <w:num w:numId="15">
    <w:abstractNumId w:val="22"/>
  </w:num>
  <w:num w:numId="16">
    <w:abstractNumId w:val="19"/>
  </w:num>
  <w:num w:numId="17">
    <w:abstractNumId w:val="24"/>
  </w:num>
  <w:num w:numId="18">
    <w:abstractNumId w:val="15"/>
  </w:num>
  <w:num w:numId="19">
    <w:abstractNumId w:val="11"/>
  </w:num>
  <w:num w:numId="20">
    <w:abstractNumId w:val="13"/>
  </w:num>
  <w:num w:numId="21">
    <w:abstractNumId w:val="17"/>
  </w:num>
  <w:num w:numId="22">
    <w:abstractNumId w:val="20"/>
  </w:num>
  <w:num w:numId="23">
    <w:abstractNumId w:val="18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81"/>
    <w:rsid w:val="00001A62"/>
    <w:rsid w:val="00012B69"/>
    <w:rsid w:val="00032200"/>
    <w:rsid w:val="0004015F"/>
    <w:rsid w:val="00043C83"/>
    <w:rsid w:val="00044935"/>
    <w:rsid w:val="000649C3"/>
    <w:rsid w:val="0007399A"/>
    <w:rsid w:val="00087AE7"/>
    <w:rsid w:val="000C123D"/>
    <w:rsid w:val="00111EC3"/>
    <w:rsid w:val="00112D6F"/>
    <w:rsid w:val="00142564"/>
    <w:rsid w:val="0015099F"/>
    <w:rsid w:val="00172869"/>
    <w:rsid w:val="00182306"/>
    <w:rsid w:val="001931BE"/>
    <w:rsid w:val="001A6EEA"/>
    <w:rsid w:val="001B0E43"/>
    <w:rsid w:val="001F35E2"/>
    <w:rsid w:val="001F58D8"/>
    <w:rsid w:val="002010EC"/>
    <w:rsid w:val="002054CC"/>
    <w:rsid w:val="00225F73"/>
    <w:rsid w:val="002344AA"/>
    <w:rsid w:val="00241EDE"/>
    <w:rsid w:val="00262240"/>
    <w:rsid w:val="0026612A"/>
    <w:rsid w:val="002872A5"/>
    <w:rsid w:val="00290DF6"/>
    <w:rsid w:val="002B3A99"/>
    <w:rsid w:val="002C16D3"/>
    <w:rsid w:val="002D478C"/>
    <w:rsid w:val="00362128"/>
    <w:rsid w:val="00366CD2"/>
    <w:rsid w:val="00371F46"/>
    <w:rsid w:val="00385E05"/>
    <w:rsid w:val="003B1AE6"/>
    <w:rsid w:val="003C418E"/>
    <w:rsid w:val="003C50A1"/>
    <w:rsid w:val="003C62D1"/>
    <w:rsid w:val="003D4A48"/>
    <w:rsid w:val="003D7280"/>
    <w:rsid w:val="003F1D1E"/>
    <w:rsid w:val="00412735"/>
    <w:rsid w:val="00435977"/>
    <w:rsid w:val="004469DF"/>
    <w:rsid w:val="004902E8"/>
    <w:rsid w:val="00491EC5"/>
    <w:rsid w:val="00497CA5"/>
    <w:rsid w:val="00512C45"/>
    <w:rsid w:val="00525E9D"/>
    <w:rsid w:val="00540C8C"/>
    <w:rsid w:val="00541A1E"/>
    <w:rsid w:val="005470E9"/>
    <w:rsid w:val="00547E2A"/>
    <w:rsid w:val="005525F0"/>
    <w:rsid w:val="00557745"/>
    <w:rsid w:val="005812E3"/>
    <w:rsid w:val="005849F8"/>
    <w:rsid w:val="005D1B6A"/>
    <w:rsid w:val="005D5B96"/>
    <w:rsid w:val="005E4B68"/>
    <w:rsid w:val="005F2150"/>
    <w:rsid w:val="006016CC"/>
    <w:rsid w:val="00617103"/>
    <w:rsid w:val="0062384B"/>
    <w:rsid w:val="00647D5D"/>
    <w:rsid w:val="0069290E"/>
    <w:rsid w:val="006A67C1"/>
    <w:rsid w:val="006B4A91"/>
    <w:rsid w:val="006B6651"/>
    <w:rsid w:val="006B6C60"/>
    <w:rsid w:val="0072048F"/>
    <w:rsid w:val="0075009C"/>
    <w:rsid w:val="00777830"/>
    <w:rsid w:val="007B05A9"/>
    <w:rsid w:val="007B2F1A"/>
    <w:rsid w:val="007C472E"/>
    <w:rsid w:val="007C4B17"/>
    <w:rsid w:val="007D442D"/>
    <w:rsid w:val="007E4897"/>
    <w:rsid w:val="007E69DC"/>
    <w:rsid w:val="007F1EFD"/>
    <w:rsid w:val="007F6A82"/>
    <w:rsid w:val="007F77B2"/>
    <w:rsid w:val="008035A1"/>
    <w:rsid w:val="0081393E"/>
    <w:rsid w:val="0081479A"/>
    <w:rsid w:val="008172C1"/>
    <w:rsid w:val="00822B72"/>
    <w:rsid w:val="00860871"/>
    <w:rsid w:val="00872BF4"/>
    <w:rsid w:val="00876003"/>
    <w:rsid w:val="00883C54"/>
    <w:rsid w:val="00886F47"/>
    <w:rsid w:val="008A6AC5"/>
    <w:rsid w:val="008D6022"/>
    <w:rsid w:val="008D7BFA"/>
    <w:rsid w:val="008E0EFE"/>
    <w:rsid w:val="009004FE"/>
    <w:rsid w:val="00902FD1"/>
    <w:rsid w:val="00906681"/>
    <w:rsid w:val="009277DD"/>
    <w:rsid w:val="009555D9"/>
    <w:rsid w:val="00974AD9"/>
    <w:rsid w:val="00987AE1"/>
    <w:rsid w:val="009A5635"/>
    <w:rsid w:val="009E0DC9"/>
    <w:rsid w:val="009F7BC9"/>
    <w:rsid w:val="00A043C8"/>
    <w:rsid w:val="00A044FC"/>
    <w:rsid w:val="00A25DDE"/>
    <w:rsid w:val="00A3121A"/>
    <w:rsid w:val="00A31F69"/>
    <w:rsid w:val="00A3265C"/>
    <w:rsid w:val="00A37B70"/>
    <w:rsid w:val="00A47E83"/>
    <w:rsid w:val="00A523D6"/>
    <w:rsid w:val="00A61404"/>
    <w:rsid w:val="00A625E2"/>
    <w:rsid w:val="00A66C05"/>
    <w:rsid w:val="00A90DAB"/>
    <w:rsid w:val="00A94E5B"/>
    <w:rsid w:val="00A9624B"/>
    <w:rsid w:val="00A9687B"/>
    <w:rsid w:val="00AC7C88"/>
    <w:rsid w:val="00AD2EFA"/>
    <w:rsid w:val="00AD5C00"/>
    <w:rsid w:val="00AF383F"/>
    <w:rsid w:val="00AF7EFC"/>
    <w:rsid w:val="00B22E6F"/>
    <w:rsid w:val="00B508BC"/>
    <w:rsid w:val="00B52E56"/>
    <w:rsid w:val="00BB2254"/>
    <w:rsid w:val="00BE468C"/>
    <w:rsid w:val="00BE4879"/>
    <w:rsid w:val="00C037C7"/>
    <w:rsid w:val="00C04532"/>
    <w:rsid w:val="00C25FD7"/>
    <w:rsid w:val="00C4060E"/>
    <w:rsid w:val="00C71EF7"/>
    <w:rsid w:val="00C756CC"/>
    <w:rsid w:val="00C76830"/>
    <w:rsid w:val="00C875AB"/>
    <w:rsid w:val="00C942E9"/>
    <w:rsid w:val="00C94D3D"/>
    <w:rsid w:val="00C961F6"/>
    <w:rsid w:val="00C96436"/>
    <w:rsid w:val="00CC68AA"/>
    <w:rsid w:val="00CC7DBE"/>
    <w:rsid w:val="00CD6A4F"/>
    <w:rsid w:val="00D02E8B"/>
    <w:rsid w:val="00D0343C"/>
    <w:rsid w:val="00D55F5E"/>
    <w:rsid w:val="00D61A3A"/>
    <w:rsid w:val="00D63233"/>
    <w:rsid w:val="00D81262"/>
    <w:rsid w:val="00D91C4C"/>
    <w:rsid w:val="00D95056"/>
    <w:rsid w:val="00DA7904"/>
    <w:rsid w:val="00DB5DD5"/>
    <w:rsid w:val="00DD75C8"/>
    <w:rsid w:val="00DE3F38"/>
    <w:rsid w:val="00E1463D"/>
    <w:rsid w:val="00E57953"/>
    <w:rsid w:val="00E64FB4"/>
    <w:rsid w:val="00E655F9"/>
    <w:rsid w:val="00E83D64"/>
    <w:rsid w:val="00E8437A"/>
    <w:rsid w:val="00EB2656"/>
    <w:rsid w:val="00ED2711"/>
    <w:rsid w:val="00ED3370"/>
    <w:rsid w:val="00EF1A92"/>
    <w:rsid w:val="00F1796A"/>
    <w:rsid w:val="00F25019"/>
    <w:rsid w:val="00F41104"/>
    <w:rsid w:val="00F476F0"/>
    <w:rsid w:val="00F607D3"/>
    <w:rsid w:val="00F74AAB"/>
    <w:rsid w:val="00F913D7"/>
    <w:rsid w:val="00FA3F57"/>
    <w:rsid w:val="00FB0F9F"/>
    <w:rsid w:val="00FD18F8"/>
    <w:rsid w:val="00FD43A3"/>
    <w:rsid w:val="00FD6392"/>
    <w:rsid w:val="00FD7334"/>
    <w:rsid w:val="00FF29D8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0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49C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75C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D75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D75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75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75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5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7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rsid w:val="00DE3F38"/>
  </w:style>
  <w:style w:type="paragraph" w:customStyle="1" w:styleId="Standard">
    <w:name w:val="Standard"/>
    <w:rsid w:val="00DE3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WW-Absatz-Standardschriftart111111111">
    <w:name w:val="WW-Absatz-Standardschriftart111111111"/>
    <w:rsid w:val="00617103"/>
  </w:style>
  <w:style w:type="character" w:customStyle="1" w:styleId="1">
    <w:name w:val="Неразрешенное упоминание1"/>
    <w:basedOn w:val="a0"/>
    <w:uiPriority w:val="99"/>
    <w:semiHidden/>
    <w:unhideWhenUsed/>
    <w:rsid w:val="003C50A1"/>
    <w:rPr>
      <w:color w:val="605E5C"/>
      <w:shd w:val="clear" w:color="auto" w:fill="E1DFDD"/>
    </w:rPr>
  </w:style>
  <w:style w:type="character" w:customStyle="1" w:styleId="w">
    <w:name w:val="w"/>
    <w:basedOn w:val="a0"/>
    <w:rsid w:val="00435977"/>
  </w:style>
  <w:style w:type="character" w:customStyle="1" w:styleId="ms-2">
    <w:name w:val="ms-2"/>
    <w:basedOn w:val="a0"/>
    <w:rsid w:val="00A044FC"/>
  </w:style>
  <w:style w:type="paragraph" w:styleId="ad">
    <w:name w:val="footnote text"/>
    <w:basedOn w:val="a"/>
    <w:link w:val="ae"/>
    <w:uiPriority w:val="99"/>
    <w:semiHidden/>
    <w:unhideWhenUsed/>
    <w:rsid w:val="004902E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902E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902E8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127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0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49C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75C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D75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D75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75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75C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75C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7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">
    <w:name w:val="WW-Absatz-Standardschriftart"/>
    <w:rsid w:val="00DE3F38"/>
  </w:style>
  <w:style w:type="paragraph" w:customStyle="1" w:styleId="Standard">
    <w:name w:val="Standard"/>
    <w:rsid w:val="00DE3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WW-Absatz-Standardschriftart111111111">
    <w:name w:val="WW-Absatz-Standardschriftart111111111"/>
    <w:rsid w:val="00617103"/>
  </w:style>
  <w:style w:type="character" w:customStyle="1" w:styleId="1">
    <w:name w:val="Неразрешенное упоминание1"/>
    <w:basedOn w:val="a0"/>
    <w:uiPriority w:val="99"/>
    <w:semiHidden/>
    <w:unhideWhenUsed/>
    <w:rsid w:val="003C50A1"/>
    <w:rPr>
      <w:color w:val="605E5C"/>
      <w:shd w:val="clear" w:color="auto" w:fill="E1DFDD"/>
    </w:rPr>
  </w:style>
  <w:style w:type="character" w:customStyle="1" w:styleId="w">
    <w:name w:val="w"/>
    <w:basedOn w:val="a0"/>
    <w:rsid w:val="00435977"/>
  </w:style>
  <w:style w:type="character" w:customStyle="1" w:styleId="ms-2">
    <w:name w:val="ms-2"/>
    <w:basedOn w:val="a0"/>
    <w:rsid w:val="00A044FC"/>
  </w:style>
  <w:style w:type="paragraph" w:styleId="ad">
    <w:name w:val="footnote text"/>
    <w:basedOn w:val="a"/>
    <w:link w:val="ae"/>
    <w:uiPriority w:val="99"/>
    <w:semiHidden/>
    <w:unhideWhenUsed/>
    <w:rsid w:val="004902E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902E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902E8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12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97C3-DA9D-406D-A847-50E7C391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Yr02</dc:creator>
  <cp:lastModifiedBy>Татьяна С. Першина</cp:lastModifiedBy>
  <cp:revision>2</cp:revision>
  <cp:lastPrinted>2023-04-18T06:10:00Z</cp:lastPrinted>
  <dcterms:created xsi:type="dcterms:W3CDTF">2024-06-07T10:42:00Z</dcterms:created>
  <dcterms:modified xsi:type="dcterms:W3CDTF">2024-06-07T10:42:00Z</dcterms:modified>
</cp:coreProperties>
</file>